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BBF" w:rsidRPr="00910C8B" w:rsidRDefault="008F2BBF" w:rsidP="008F2BBF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I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ntegral de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Actos Registrales </w:t>
      </w:r>
    </w:p>
    <w:p w:rsidR="008F2BBF" w:rsidRPr="00910C8B" w:rsidRDefault="008F2BBF" w:rsidP="008F2BBF">
      <w:pPr>
        <w:jc w:val="center"/>
        <w:rPr>
          <w:rFonts w:ascii="Arial Narrow" w:hAnsi="Arial Narrow" w:cs="Arial"/>
          <w:sz w:val="28"/>
          <w:szCs w:val="28"/>
        </w:rPr>
      </w:pPr>
    </w:p>
    <w:p w:rsidR="008F2BBF" w:rsidRPr="000C585F" w:rsidRDefault="008F2BBF" w:rsidP="008F2BBF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:rsidR="008F2BBF" w:rsidRDefault="008F2BBF" w:rsidP="008F2BBF">
      <w:pPr>
        <w:jc w:val="both"/>
        <w:rPr>
          <w:rFonts w:ascii="Arial Narrow" w:hAnsi="Arial Narrow" w:cs="Arial"/>
        </w:rPr>
      </w:pPr>
    </w:p>
    <w:p w:rsidR="008F2BBF" w:rsidRPr="001D564F" w:rsidRDefault="008F2BBF" w:rsidP="008F2BBF">
      <w:pPr>
        <w:jc w:val="both"/>
        <w:rPr>
          <w:rFonts w:ascii="Arial Narrow" w:hAnsi="Arial Narrow" w:cs="Arial"/>
        </w:rPr>
      </w:pPr>
      <w:r w:rsidRPr="001D564F">
        <w:rPr>
          <w:rFonts w:ascii="Arial Narrow" w:eastAsia="Times New Roman" w:hAnsi="Arial Narrow" w:cs="Arial"/>
          <w:color w:val="000000"/>
          <w:lang w:eastAsia="es-MX"/>
        </w:rPr>
        <w:t>Sus datos personales serán utilizados para las siguientes actividades</w:t>
      </w:r>
      <w:r w:rsidRPr="001D564F">
        <w:rPr>
          <w:rFonts w:ascii="Arial Narrow" w:eastAsia="Times New Roman" w:hAnsi="Arial Narrow" w:cs="Arial"/>
          <w:lang w:eastAsia="es-MX"/>
        </w:rPr>
        <w:t>: a) Búsqueda de alguno de los siete actos registrales en los Sistemas Local y Foráneo; b) Expedición de copias certificadas de inscripción de nacimiento, matrimonio o defunción; c) Expedición de copias certificadas en los Sistemas Local y Foráneo de los siete actos registrales, d) Expedición de constancia de algunos de los siete actos registrales de los Sistemas Local y Foráneo; e) Rectificar administrativamente las actas del estado civil de las personas; f) solicitar cotejo de sello y firma de algunos de los siete actos registrales en los Sistemas Local y Foráneo; h) Expedición de Copias Certificadas Interestatales del Registro Civil de los diferentes Estados de la República mexicana</w:t>
      </w:r>
      <w:r>
        <w:rPr>
          <w:rFonts w:ascii="Arial Narrow" w:eastAsia="Times New Roman" w:hAnsi="Arial Narrow" w:cs="Arial"/>
          <w:lang w:eastAsia="es-MX"/>
        </w:rPr>
        <w:t xml:space="preserve"> </w:t>
      </w:r>
      <w:r w:rsidRPr="001D564F">
        <w:rPr>
          <w:rFonts w:ascii="Arial Narrow" w:eastAsia="Times New Roman" w:hAnsi="Arial Narrow" w:cs="Arial"/>
          <w:lang w:eastAsia="es-MX"/>
        </w:rPr>
        <w:t>(SIDEA), ),</w:t>
      </w:r>
      <w:r>
        <w:rPr>
          <w:rFonts w:ascii="Arial Narrow" w:eastAsia="Times New Roman" w:hAnsi="Arial Narrow" w:cs="Arial"/>
          <w:lang w:eastAsia="es-MX"/>
        </w:rPr>
        <w:t xml:space="preserve"> i) Alta y/o corrección de CURP</w:t>
      </w:r>
      <w:r w:rsidRPr="001D564F">
        <w:rPr>
          <w:rFonts w:ascii="Arial Narrow" w:eastAsia="Times New Roman" w:hAnsi="Arial Narrow" w:cs="Arial"/>
          <w:lang w:eastAsia="es-MX"/>
        </w:rPr>
        <w:t xml:space="preserve"> </w:t>
      </w:r>
      <w:r>
        <w:rPr>
          <w:rFonts w:ascii="Arial Narrow" w:eastAsia="Times New Roman" w:hAnsi="Arial Narrow" w:cs="Arial"/>
          <w:lang w:eastAsia="es-MX"/>
        </w:rPr>
        <w:t>j</w:t>
      </w:r>
      <w:r w:rsidRPr="001D564F">
        <w:rPr>
          <w:rFonts w:ascii="Arial Narrow" w:eastAsia="Times New Roman" w:hAnsi="Arial Narrow" w:cs="Arial"/>
          <w:lang w:eastAsia="es-MX"/>
        </w:rPr>
        <w:t>) Solicitar asesoría para el trámite de obtención de actas y/o constancia del Registro Civil de los diferentes Estados de la República Mexicana.</w:t>
      </w:r>
    </w:p>
    <w:p w:rsidR="008F2BBF" w:rsidRPr="001D564F" w:rsidRDefault="008F2BBF" w:rsidP="008F2BBF">
      <w:pPr>
        <w:jc w:val="both"/>
        <w:rPr>
          <w:rFonts w:ascii="Arial Narrow" w:eastAsia="Times New Roman" w:hAnsi="Arial Narrow" w:cs="Arial"/>
          <w:lang w:eastAsia="es-MX"/>
        </w:rPr>
      </w:pPr>
    </w:p>
    <w:p w:rsidR="008F2BBF" w:rsidRDefault="008F2BBF" w:rsidP="008F2BBF">
      <w:pPr>
        <w:shd w:val="clear" w:color="auto" w:fill="FFFFFF"/>
        <w:ind w:right="2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Se informa que no se realizarán transferencias que requieran su consentimiento, salvo aquellas que sean necesarias para atender requerimientos de información de una autoridad competente, debidamente fundadas y motivadas. </w:t>
      </w:r>
    </w:p>
    <w:p w:rsidR="008F2BBF" w:rsidRDefault="008F2BBF" w:rsidP="008F2BBF">
      <w:pPr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8F2BBF" w:rsidRPr="008F2BBF" w:rsidRDefault="008F2BBF" w:rsidP="008F2BBF">
      <w:pPr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8F2BBF">
        <w:rPr>
          <w:rStyle w:val="Hipervnculo"/>
          <w:rFonts w:ascii="Arial Narrow" w:hAnsi="Arial Narrow"/>
          <w:color w:val="auto"/>
          <w:u w:val="none"/>
        </w:rPr>
        <w:t xml:space="preserve">, en la sección de Avisos de Privacidad. </w:t>
      </w:r>
    </w:p>
    <w:p w:rsidR="001D7266" w:rsidRPr="008F2BBF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8F2BBF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11C" w:rsidRDefault="00FC711C">
      <w:r>
        <w:separator/>
      </w:r>
    </w:p>
  </w:endnote>
  <w:endnote w:type="continuationSeparator" w:id="0">
    <w:p w:rsidR="00FC711C" w:rsidRDefault="00FC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11C" w:rsidRDefault="00FC711C">
      <w:r>
        <w:separator/>
      </w:r>
    </w:p>
  </w:footnote>
  <w:footnote w:type="continuationSeparator" w:id="0">
    <w:p w:rsidR="00FC711C" w:rsidRDefault="00FC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8F2BBF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11C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0A759D-5AD6-48A4-B9EB-A7782E177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2026-09-10T20:47:00Z</dcterms:created>
  <dcterms:modified xsi:type="dcterms:W3CDTF">2026-09-10T20:47:00Z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